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1A" w:rsidRDefault="00736D1A" w:rsidP="009E1770">
      <w:pPr>
        <w:jc w:val="center"/>
        <w:rPr>
          <w:b/>
          <w:sz w:val="28"/>
          <w:szCs w:val="28"/>
        </w:rPr>
      </w:pPr>
    </w:p>
    <w:p w:rsidR="0078048A" w:rsidRDefault="0078048A" w:rsidP="009E1770">
      <w:pPr>
        <w:jc w:val="center"/>
        <w:rPr>
          <w:b/>
          <w:sz w:val="28"/>
          <w:szCs w:val="28"/>
        </w:rPr>
      </w:pPr>
    </w:p>
    <w:p w:rsidR="009E1770" w:rsidRDefault="009E1770">
      <w:pPr>
        <w:spacing w:after="160" w:line="259" w:lineRule="auto"/>
        <w:rPr>
          <w:b/>
          <w:sz w:val="28"/>
          <w:szCs w:val="28"/>
        </w:rPr>
      </w:pPr>
    </w:p>
    <w:p w:rsidR="002A62B1" w:rsidRDefault="002A62B1" w:rsidP="002A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LEY TRANSPARENCIA Y ACCESO A LA INFORMACIÓN PÚBLICA DEL ESTADO DE SAN LUIS POTOSÍ</w:t>
      </w:r>
    </w:p>
    <w:p w:rsidR="002A62B1" w:rsidRDefault="002A62B1" w:rsidP="002A62B1">
      <w:pPr>
        <w:jc w:val="center"/>
        <w:rPr>
          <w:b/>
          <w:sz w:val="28"/>
          <w:szCs w:val="28"/>
        </w:rPr>
      </w:pPr>
    </w:p>
    <w:p w:rsidR="002A62B1" w:rsidRDefault="002A62B1" w:rsidP="002A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ARTÍCULO 84 FRACCIÓN XVI</w:t>
      </w:r>
    </w:p>
    <w:p w:rsidR="002A62B1" w:rsidRDefault="002A62B1" w:rsidP="002A62B1">
      <w:pPr>
        <w:jc w:val="center"/>
        <w:rPr>
          <w:b/>
          <w:sz w:val="28"/>
          <w:szCs w:val="28"/>
        </w:rPr>
      </w:pPr>
    </w:p>
    <w:p w:rsidR="00D57A5D" w:rsidRDefault="00C21AFF" w:rsidP="00C21AFF">
      <w:pPr>
        <w:jc w:val="center"/>
      </w:pPr>
      <w:r w:rsidRPr="00C21AFF">
        <w:rPr>
          <w:b/>
          <w:sz w:val="28"/>
          <w:szCs w:val="28"/>
        </w:rPr>
        <w:t xml:space="preserve">NO FUE GENERADA INFORMACIÓN </w:t>
      </w:r>
      <w:r w:rsidR="00110961">
        <w:rPr>
          <w:b/>
          <w:sz w:val="28"/>
          <w:szCs w:val="28"/>
        </w:rPr>
        <w:t xml:space="preserve">PARA ESTA FRACCIÓN, </w:t>
      </w:r>
      <w:r w:rsidRPr="00C21AFF">
        <w:rPr>
          <w:b/>
          <w:sz w:val="28"/>
          <w:szCs w:val="28"/>
        </w:rPr>
        <w:t>POR NO HABER REQUERIDO NINGUNA CONTRATACIÓN POR HONORARIOS EN ESTE PERIODO, LO ANTERIOR CON FUNDAMENTO EN EL ARTÍCULO OCTAVO FRACCIÓN XX DEL DECRETO DE CREACIÓN DEL S</w:t>
      </w:r>
      <w:r w:rsidR="007E133F">
        <w:rPr>
          <w:b/>
          <w:sz w:val="28"/>
          <w:szCs w:val="28"/>
        </w:rPr>
        <w:t>ISTEMA DE FINANCIAMIENTO PARA EL DESARROLLO DEL ESTADO DE SAN LUIS POTOSÍ</w:t>
      </w:r>
      <w:bookmarkStart w:id="0" w:name="_GoBack"/>
      <w:bookmarkEnd w:id="0"/>
      <w:r w:rsidRPr="00C21AFF">
        <w:rPr>
          <w:b/>
          <w:sz w:val="28"/>
          <w:szCs w:val="28"/>
        </w:rPr>
        <w:t>, EN EL QUE SE ESTABLECE COMO FACULTAD Y NO COMO OBLIGACIÓN LA CELEBRACIÓN DE INSTRUMENTOS JURÍDICOS CUANDO SEA NECESARIO PARA EL CUMPLIMIENTO DE LOS FINES DEL ORGANISMO.</w:t>
      </w:r>
    </w:p>
    <w:sectPr w:rsidR="00D57A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B1"/>
    <w:rsid w:val="00023429"/>
    <w:rsid w:val="00110961"/>
    <w:rsid w:val="002A62B1"/>
    <w:rsid w:val="003C1300"/>
    <w:rsid w:val="003F6B80"/>
    <w:rsid w:val="005E1FB6"/>
    <w:rsid w:val="0067645F"/>
    <w:rsid w:val="00736D1A"/>
    <w:rsid w:val="0078048A"/>
    <w:rsid w:val="007E133F"/>
    <w:rsid w:val="008A1F88"/>
    <w:rsid w:val="009E1770"/>
    <w:rsid w:val="00C21AFF"/>
    <w:rsid w:val="00D5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B8DB"/>
  <w15:chartTrackingRefBased/>
  <w15:docId w15:val="{5274D913-7875-4B0D-9A6B-FF835B1B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2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Hilario Cadena Rodriguez</dc:creator>
  <cp:keywords/>
  <dc:description/>
  <cp:lastModifiedBy>Lizbeth Samantha Arguelles Rodriguez</cp:lastModifiedBy>
  <cp:revision>3</cp:revision>
  <dcterms:created xsi:type="dcterms:W3CDTF">2020-02-06T16:50:00Z</dcterms:created>
  <dcterms:modified xsi:type="dcterms:W3CDTF">2021-05-17T17:13:00Z</dcterms:modified>
</cp:coreProperties>
</file>